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4D" w:rsidRDefault="00D37B4D" w:rsidP="00D37B4D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FF"/>
          <w:sz w:val="33"/>
          <w:szCs w:val="33"/>
        </w:rPr>
      </w:pPr>
      <w:bookmarkStart w:id="0" w:name="_GoBack"/>
      <w:r>
        <w:rPr>
          <w:color w:val="0000FF"/>
          <w:sz w:val="33"/>
          <w:szCs w:val="33"/>
        </w:rPr>
        <w:t xml:space="preserve">КРАТКАЯ ПРЕЗЕНТАЦИЯ </w:t>
      </w:r>
    </w:p>
    <w:p w:rsidR="00D37B4D" w:rsidRDefault="00D37B4D" w:rsidP="00D37B4D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FF"/>
          <w:sz w:val="33"/>
          <w:szCs w:val="33"/>
        </w:rPr>
      </w:pPr>
      <w:r>
        <w:rPr>
          <w:color w:val="0000FF"/>
          <w:sz w:val="33"/>
          <w:szCs w:val="33"/>
        </w:rPr>
        <w:t xml:space="preserve">ОБРАЗОВАТЕЛЬНОЙ ПРОГРАММЫ </w:t>
      </w:r>
    </w:p>
    <w:p w:rsidR="00D37B4D" w:rsidRPr="00D37B4D" w:rsidRDefault="00D37B4D" w:rsidP="00D37B4D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FF"/>
          <w:sz w:val="33"/>
          <w:szCs w:val="33"/>
        </w:rPr>
      </w:pPr>
      <w:r>
        <w:rPr>
          <w:color w:val="0000FF"/>
          <w:sz w:val="33"/>
          <w:szCs w:val="33"/>
        </w:rPr>
        <w:t>ДОШКОЛЬНОГО ОБРАЗОВАНИЯ М</w:t>
      </w:r>
      <w:r>
        <w:rPr>
          <w:color w:val="0000FF"/>
          <w:sz w:val="33"/>
          <w:szCs w:val="33"/>
        </w:rPr>
        <w:t>БДОУ № 225</w:t>
      </w:r>
    </w:p>
    <w:bookmarkEnd w:id="0"/>
    <w:p w:rsidR="00D37B4D" w:rsidRPr="00D37B4D" w:rsidRDefault="00D37B4D" w:rsidP="00D37B4D">
      <w:pPr>
        <w:pStyle w:val="a3"/>
        <w:shd w:val="clear" w:color="auto" w:fill="FFFFFF"/>
        <w:spacing w:before="150" w:beforeAutospacing="0" w:after="150" w:afterAutospacing="0"/>
        <w:rPr>
          <w:b/>
          <w:bCs/>
          <w:color w:val="373A3C"/>
        </w:rPr>
      </w:pPr>
      <w:r>
        <w:rPr>
          <w:color w:val="373A3C"/>
        </w:rPr>
        <w:t>Основной структурной единицей М</w:t>
      </w:r>
      <w:r>
        <w:rPr>
          <w:color w:val="373A3C"/>
        </w:rPr>
        <w:t>Б</w:t>
      </w:r>
      <w:r>
        <w:rPr>
          <w:color w:val="373A3C"/>
        </w:rPr>
        <w:t>ДОУ № 2</w:t>
      </w:r>
      <w:r>
        <w:rPr>
          <w:color w:val="373A3C"/>
        </w:rPr>
        <w:t>25</w:t>
      </w:r>
      <w:r>
        <w:rPr>
          <w:color w:val="373A3C"/>
        </w:rPr>
        <w:t xml:space="preserve"> является группа воспитанников дошкольного возраста.</w:t>
      </w:r>
      <w:r>
        <w:rPr>
          <w:rFonts w:ascii="Helvetica" w:hAnsi="Helvetica" w:cs="Helvetica"/>
          <w:color w:val="373A3C"/>
          <w:sz w:val="20"/>
          <w:szCs w:val="20"/>
        </w:rPr>
        <w:br/>
      </w:r>
      <w:r>
        <w:rPr>
          <w:color w:val="373A3C"/>
        </w:rPr>
        <w:t xml:space="preserve">В </w:t>
      </w:r>
      <w:r>
        <w:rPr>
          <w:color w:val="373A3C"/>
        </w:rPr>
        <w:t>М</w:t>
      </w:r>
      <w:r>
        <w:rPr>
          <w:color w:val="373A3C"/>
        </w:rPr>
        <w:t>Б</w:t>
      </w:r>
      <w:r>
        <w:rPr>
          <w:color w:val="373A3C"/>
        </w:rPr>
        <w:t>ДОУ </w:t>
      </w:r>
      <w:r>
        <w:rPr>
          <w:rStyle w:val="a4"/>
          <w:color w:val="373A3C"/>
        </w:rPr>
        <w:t>функционирует</w:t>
      </w:r>
      <w:r>
        <w:rPr>
          <w:rStyle w:val="a4"/>
          <w:color w:val="373A3C"/>
        </w:rPr>
        <w:t>:</w:t>
      </w:r>
      <w:r>
        <w:rPr>
          <w:rStyle w:val="a4"/>
          <w:color w:val="373A3C"/>
        </w:rPr>
        <w:t xml:space="preserve"> 1</w:t>
      </w:r>
      <w:r>
        <w:rPr>
          <w:rStyle w:val="a4"/>
          <w:color w:val="373A3C"/>
        </w:rPr>
        <w:t>2</w:t>
      </w:r>
      <w:r>
        <w:rPr>
          <w:rStyle w:val="a4"/>
          <w:color w:val="373A3C"/>
        </w:rPr>
        <w:t> групп</w:t>
      </w:r>
    </w:p>
    <w:p w:rsidR="00D37B4D" w:rsidRDefault="00D37B4D" w:rsidP="00D37B4D">
      <w:pPr>
        <w:pStyle w:val="a3"/>
        <w:shd w:val="clear" w:color="auto" w:fill="FFFFFF"/>
        <w:spacing w:before="150" w:beforeAutospacing="0" w:after="150" w:afterAutospacing="0"/>
        <w:rPr>
          <w:rStyle w:val="a4"/>
          <w:color w:val="373A3C"/>
        </w:rPr>
      </w:pPr>
      <w:r>
        <w:rPr>
          <w:rStyle w:val="a4"/>
          <w:color w:val="373A3C"/>
        </w:rPr>
        <w:t>1</w:t>
      </w:r>
      <w:r>
        <w:rPr>
          <w:rStyle w:val="a4"/>
          <w:color w:val="373A3C"/>
        </w:rPr>
        <w:t>0</w:t>
      </w:r>
      <w:r>
        <w:rPr>
          <w:rStyle w:val="a4"/>
          <w:color w:val="373A3C"/>
        </w:rPr>
        <w:t xml:space="preserve"> групп общеразвивающей направленности</w:t>
      </w:r>
      <w:r>
        <w:rPr>
          <w:color w:val="373A3C"/>
        </w:rPr>
        <w:t> (из них группы раннего возраста с 2 до 3 лет, группы дошкольного возраста с 3 до 7 лет),</w:t>
      </w:r>
      <w:r>
        <w:rPr>
          <w:rStyle w:val="a4"/>
          <w:color w:val="373A3C"/>
        </w:rPr>
        <w:t> </w:t>
      </w:r>
    </w:p>
    <w:p w:rsidR="00D37B4D" w:rsidRDefault="00D37B4D" w:rsidP="00D37B4D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73A3C"/>
          <w:sz w:val="20"/>
          <w:szCs w:val="20"/>
        </w:rPr>
      </w:pPr>
      <w:r>
        <w:rPr>
          <w:rStyle w:val="a4"/>
          <w:color w:val="373A3C"/>
        </w:rPr>
        <w:t>2</w:t>
      </w:r>
      <w:r>
        <w:rPr>
          <w:rStyle w:val="a4"/>
          <w:color w:val="373A3C"/>
        </w:rPr>
        <w:t xml:space="preserve"> группы</w:t>
      </w:r>
      <w:r>
        <w:rPr>
          <w:rStyle w:val="a4"/>
          <w:color w:val="373A3C"/>
        </w:rPr>
        <w:t xml:space="preserve"> компенсирующей направленности  </w:t>
      </w:r>
      <w:r>
        <w:rPr>
          <w:rStyle w:val="a4"/>
          <w:color w:val="373A3C"/>
        </w:rPr>
        <w:t>для детей</w:t>
      </w:r>
      <w:r>
        <w:rPr>
          <w:color w:val="373A3C"/>
        </w:rPr>
        <w:t> </w:t>
      </w:r>
      <w:r>
        <w:rPr>
          <w:rStyle w:val="a4"/>
          <w:color w:val="373A3C"/>
        </w:rPr>
        <w:t>с ТНР</w:t>
      </w:r>
      <w:r>
        <w:rPr>
          <w:color w:val="373A3C"/>
        </w:rPr>
        <w:t> (с 5 - 7 лет</w:t>
      </w:r>
      <w:proofErr w:type="gramStart"/>
      <w:r>
        <w:rPr>
          <w:color w:val="373A3C"/>
        </w:rPr>
        <w:t xml:space="preserve"> )</w:t>
      </w:r>
      <w:proofErr w:type="gramEnd"/>
    </w:p>
    <w:p w:rsidR="00D37B4D" w:rsidRDefault="00D37B4D" w:rsidP="00D37B4D">
      <w:pPr>
        <w:pStyle w:val="a3"/>
        <w:shd w:val="clear" w:color="auto" w:fill="FFFFFF"/>
        <w:spacing w:before="150" w:beforeAutospacing="0" w:after="150" w:afterAutospacing="0"/>
        <w:jc w:val="both"/>
        <w:rPr>
          <w:color w:val="373A3C"/>
        </w:rPr>
      </w:pPr>
      <w:r>
        <w:rPr>
          <w:color w:val="373A3C"/>
        </w:rPr>
        <w:t>В группах общеразвивающей направленности реализуется </w:t>
      </w:r>
    </w:p>
    <w:p w:rsidR="00D37B4D" w:rsidRPr="00D37B4D" w:rsidRDefault="00D37B4D" w:rsidP="00D37B4D">
      <w:pPr>
        <w:pStyle w:val="a3"/>
        <w:shd w:val="clear" w:color="auto" w:fill="FFFFFF"/>
        <w:spacing w:before="150" w:beforeAutospacing="0" w:after="150" w:afterAutospacing="0"/>
        <w:rPr>
          <w:color w:val="373A3C"/>
        </w:rPr>
      </w:pPr>
      <w:hyperlink r:id="rId5" w:history="1">
        <w:r w:rsidRPr="00D37B4D">
          <w:rPr>
            <w:rStyle w:val="a5"/>
            <w:b/>
            <w:bCs/>
            <w:color w:val="auto"/>
            <w:u w:val="none"/>
          </w:rPr>
          <w:t xml:space="preserve">Образовательная программа дошкольного образования муниципального </w:t>
        </w:r>
        <w:r w:rsidRPr="00D37B4D">
          <w:rPr>
            <w:rStyle w:val="a5"/>
            <w:b/>
            <w:bCs/>
            <w:color w:val="auto"/>
            <w:u w:val="none"/>
          </w:rPr>
          <w:t>бюджетного</w:t>
        </w:r>
        <w:r w:rsidRPr="00D37B4D">
          <w:rPr>
            <w:rStyle w:val="a5"/>
            <w:b/>
            <w:bCs/>
            <w:color w:val="auto"/>
            <w:u w:val="none"/>
          </w:rPr>
          <w:t xml:space="preserve"> дошкольного образовательного учреждения города Ростова – на – Дону «Детский сад № 2</w:t>
        </w:r>
        <w:r w:rsidRPr="00D37B4D">
          <w:rPr>
            <w:rStyle w:val="a5"/>
            <w:b/>
            <w:bCs/>
            <w:color w:val="auto"/>
            <w:u w:val="none"/>
          </w:rPr>
          <w:t>25</w:t>
        </w:r>
        <w:r w:rsidRPr="00D37B4D">
          <w:rPr>
            <w:rStyle w:val="a5"/>
            <w:b/>
            <w:bCs/>
            <w:color w:val="auto"/>
            <w:u w:val="none"/>
          </w:rPr>
          <w:t>»</w:t>
        </w:r>
      </w:hyperlink>
      <w:r w:rsidRPr="00D37B4D">
        <w:t>, которая составлена в соответствии с требованиями:</w:t>
      </w:r>
      <w:r w:rsidRPr="00D37B4D">
        <w:br/>
        <w:t>- </w:t>
      </w:r>
      <w:hyperlink r:id="rId6" w:history="1">
        <w:r w:rsidRPr="00D37B4D">
          <w:rPr>
            <w:rStyle w:val="a5"/>
            <w:b/>
            <w:bCs/>
            <w:color w:val="auto"/>
            <w:u w:val="none"/>
          </w:rPr>
          <w:t>Федеральной образовательной программы дошкольного образования</w:t>
        </w:r>
      </w:hyperlink>
      <w:r w:rsidRPr="00D37B4D">
        <w:t>, утвержденной приказом Министерства просвещения Российской Федерации от 25 ноября 2022 г. № 1028, (зарегистрирован в Минюсте России 28 декабря 2022 г.№ 71847);</w:t>
      </w:r>
      <w:r w:rsidRPr="00D37B4D">
        <w:br/>
        <w:t>- </w:t>
      </w:r>
      <w:hyperlink r:id="rId7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 w:history="1">
        <w:r w:rsidRPr="00D37B4D">
          <w:rPr>
            <w:rStyle w:val="a4"/>
          </w:rPr>
          <w:t>Федеральным государственным образовательным стандартом</w:t>
        </w:r>
        <w:r w:rsidRPr="00D37B4D">
          <w:rPr>
            <w:rStyle w:val="a5"/>
            <w:color w:val="auto"/>
            <w:u w:val="none"/>
          </w:rPr>
          <w:t> </w:t>
        </w:r>
      </w:hyperlink>
      <w:r w:rsidRPr="00D37B4D">
        <w:t>дошкольного образования.</w:t>
      </w:r>
      <w:r w:rsidRPr="00D37B4D">
        <w:rPr>
          <w:rFonts w:ascii="Helvetica" w:hAnsi="Helvetica" w:cs="Helvetica"/>
          <w:sz w:val="20"/>
          <w:szCs w:val="20"/>
        </w:rPr>
        <w:br/>
      </w:r>
      <w:r>
        <w:rPr>
          <w:rStyle w:val="a4"/>
          <w:color w:val="373A3C"/>
        </w:rPr>
        <w:t>ОП ДО М</w:t>
      </w:r>
      <w:r>
        <w:rPr>
          <w:rStyle w:val="a4"/>
          <w:color w:val="373A3C"/>
        </w:rPr>
        <w:t>Б</w:t>
      </w:r>
      <w:r>
        <w:rPr>
          <w:rStyle w:val="a4"/>
          <w:color w:val="373A3C"/>
        </w:rPr>
        <w:t xml:space="preserve">ДОУ № </w:t>
      </w:r>
      <w:r>
        <w:rPr>
          <w:rStyle w:val="a4"/>
          <w:color w:val="373A3C"/>
        </w:rPr>
        <w:t>225</w:t>
      </w:r>
      <w:r>
        <w:rPr>
          <w:color w:val="373A3C"/>
        </w:rPr>
        <w:t> является документом, в соответствии с которым осуществляется образовательная деятельность обучающихся дошкольного возраста с 2 до 7 лет в условиях дошкольных образовательных групп общеразвивающей направленности в М</w:t>
      </w:r>
      <w:r>
        <w:rPr>
          <w:color w:val="373A3C"/>
        </w:rPr>
        <w:t>Б</w:t>
      </w:r>
      <w:r>
        <w:rPr>
          <w:color w:val="373A3C"/>
        </w:rPr>
        <w:t>ДОУ № 2</w:t>
      </w:r>
      <w:r>
        <w:rPr>
          <w:color w:val="373A3C"/>
        </w:rPr>
        <w:t>25</w:t>
      </w:r>
      <w:r>
        <w:rPr>
          <w:color w:val="373A3C"/>
        </w:rPr>
        <w:t>.</w:t>
      </w:r>
      <w:r>
        <w:rPr>
          <w:rFonts w:ascii="Helvetica" w:hAnsi="Helvetica" w:cs="Helvetica"/>
          <w:color w:val="373A3C"/>
          <w:sz w:val="20"/>
          <w:szCs w:val="20"/>
        </w:rPr>
        <w:br/>
      </w:r>
      <w:r>
        <w:rPr>
          <w:color w:val="373A3C"/>
        </w:rPr>
        <w:t>Структура Программы в соответствии с требованиями </w:t>
      </w:r>
      <w:hyperlink r:id="rId8" w:anchor="friends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 w:history="1">
        <w:r w:rsidRPr="00D37B4D">
          <w:rPr>
            <w:rStyle w:val="a5"/>
            <w:b/>
            <w:bCs/>
            <w:color w:val="auto"/>
            <w:u w:val="none"/>
          </w:rPr>
          <w:t>ФГОС ДО</w:t>
        </w:r>
      </w:hyperlink>
      <w:r>
        <w:rPr>
          <w:color w:val="373A3C"/>
        </w:rPr>
        <w:t> в</w:t>
      </w:r>
      <w:r>
        <w:rPr>
          <w:color w:val="373A3C"/>
        </w:rPr>
        <w:t>ключает три основных раздел</w:t>
      </w:r>
      <w:proofErr w:type="gramStart"/>
      <w:r>
        <w:rPr>
          <w:color w:val="373A3C"/>
        </w:rPr>
        <w:t>а</w:t>
      </w:r>
      <w:r>
        <w:rPr>
          <w:color w:val="373A3C"/>
        </w:rPr>
        <w:t>-</w:t>
      </w:r>
      <w:proofErr w:type="gramEnd"/>
      <w:r>
        <w:rPr>
          <w:color w:val="373A3C"/>
        </w:rPr>
        <w:t> </w:t>
      </w:r>
      <w:r>
        <w:rPr>
          <w:rStyle w:val="a4"/>
          <w:color w:val="373A3C"/>
        </w:rPr>
        <w:t>целевой</w:t>
      </w:r>
      <w:r>
        <w:rPr>
          <w:color w:val="373A3C"/>
        </w:rPr>
        <w:t>, </w:t>
      </w:r>
      <w:proofErr w:type="spellStart"/>
      <w:r>
        <w:rPr>
          <w:rStyle w:val="a4"/>
          <w:color w:val="373A3C"/>
        </w:rPr>
        <w:t>содержательный</w:t>
      </w:r>
      <w:r>
        <w:rPr>
          <w:color w:val="373A3C"/>
        </w:rPr>
        <w:t>,</w:t>
      </w:r>
      <w:r>
        <w:rPr>
          <w:rStyle w:val="a4"/>
          <w:color w:val="373A3C"/>
        </w:rPr>
        <w:t>организационный</w:t>
      </w:r>
      <w:proofErr w:type="spellEnd"/>
      <w:r>
        <w:rPr>
          <w:color w:val="373A3C"/>
        </w:rPr>
        <w:t>.</w:t>
      </w:r>
      <w:r>
        <w:rPr>
          <w:rFonts w:ascii="Helvetica" w:hAnsi="Helvetica" w:cs="Helvetica"/>
          <w:color w:val="373A3C"/>
          <w:sz w:val="20"/>
          <w:szCs w:val="20"/>
        </w:rPr>
        <w:br/>
      </w:r>
      <w:r>
        <w:rPr>
          <w:rStyle w:val="a4"/>
          <w:color w:val="373A3C"/>
        </w:rPr>
        <w:t>В целевом разделе Программы</w:t>
      </w:r>
      <w:r>
        <w:rPr>
          <w:color w:val="373A3C"/>
        </w:rPr>
        <w:t> представлены цели, задачи, принципы, планируемые результаты освоения Программы в раннем и дошкольном возрасте, а также на этапе завершения освоения Программы; подходы к педагогической диагностике достижения планируемых результатов, которые представлены в виде целевых ориентиров.</w:t>
      </w:r>
      <w:r>
        <w:rPr>
          <w:rFonts w:ascii="Helvetica" w:hAnsi="Helvetica" w:cs="Helvetica"/>
          <w:color w:val="373A3C"/>
          <w:sz w:val="20"/>
          <w:szCs w:val="20"/>
        </w:rPr>
        <w:br/>
      </w:r>
      <w:r>
        <w:rPr>
          <w:rStyle w:val="a4"/>
          <w:color w:val="373A3C"/>
        </w:rPr>
        <w:t>Содержательный раздел</w:t>
      </w:r>
      <w:r>
        <w:rPr>
          <w:color w:val="373A3C"/>
        </w:rPr>
        <w:t> </w:t>
      </w:r>
      <w:r>
        <w:rPr>
          <w:rStyle w:val="a4"/>
          <w:color w:val="373A3C"/>
        </w:rPr>
        <w:t>Программы</w:t>
      </w:r>
      <w:r>
        <w:rPr>
          <w:color w:val="373A3C"/>
        </w:rPr>
        <w:t> 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с детьми дошкольного возраста с особыми образовательными потребностями различных целевых групп, в том числе детей с ограниченными возможностями здоровья и детей-инвалидов, описание части образовательной деятельности, формируемой участниками образовательных отношений.</w:t>
      </w:r>
      <w:r>
        <w:rPr>
          <w:rFonts w:ascii="Helvetica" w:hAnsi="Helvetica" w:cs="Helvetica"/>
          <w:color w:val="373A3C"/>
          <w:sz w:val="20"/>
          <w:szCs w:val="20"/>
        </w:rPr>
        <w:br/>
      </w:r>
      <w:r>
        <w:rPr>
          <w:rStyle w:val="a4"/>
          <w:color w:val="373A3C"/>
        </w:rPr>
        <w:t>В содержательный раздел Программы</w:t>
      </w:r>
      <w:r>
        <w:rPr>
          <w:color w:val="373A3C"/>
        </w:rPr>
        <w:t> входит </w:t>
      </w:r>
      <w:r>
        <w:rPr>
          <w:rStyle w:val="a4"/>
          <w:color w:val="373A3C"/>
        </w:rPr>
        <w:t>Рабочая программа воспитания</w:t>
      </w:r>
      <w:r>
        <w:rPr>
          <w:color w:val="373A3C"/>
        </w:rPr>
        <w:t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>
        <w:rPr>
          <w:rFonts w:ascii="Helvetica" w:hAnsi="Helvetica" w:cs="Helvetica"/>
          <w:color w:val="373A3C"/>
          <w:sz w:val="20"/>
          <w:szCs w:val="20"/>
        </w:rPr>
        <w:br/>
      </w:r>
      <w:r>
        <w:rPr>
          <w:rStyle w:val="a4"/>
          <w:color w:val="373A3C"/>
        </w:rPr>
        <w:t>Организационный раздел</w:t>
      </w:r>
      <w:r>
        <w:rPr>
          <w:color w:val="373A3C"/>
        </w:rPr>
        <w:t> </w:t>
      </w:r>
      <w:r>
        <w:rPr>
          <w:rStyle w:val="a4"/>
          <w:color w:val="373A3C"/>
        </w:rPr>
        <w:t>Программы</w:t>
      </w:r>
      <w:r>
        <w:rPr>
          <w:color w:val="373A3C"/>
        </w:rPr>
        <w:t> включает описание психолого-педагогических и кадровых условий реализации Программы; организации развивающей предметно-пространственной среды в М</w:t>
      </w:r>
      <w:r>
        <w:rPr>
          <w:color w:val="373A3C"/>
        </w:rPr>
        <w:t>Б</w:t>
      </w:r>
      <w:r>
        <w:rPr>
          <w:color w:val="373A3C"/>
        </w:rPr>
        <w:t xml:space="preserve">ДОУ; материально-техническое обеспечение Программы, </w:t>
      </w:r>
      <w:r>
        <w:rPr>
          <w:color w:val="373A3C"/>
        </w:rPr>
        <w:lastRenderedPageBreak/>
        <w:t>обеспеченность методическими материалами и средствами обучения и воспитания.</w:t>
      </w:r>
      <w:r>
        <w:rPr>
          <w:rFonts w:ascii="Helvetica" w:hAnsi="Helvetica" w:cs="Helvetica"/>
          <w:color w:val="373A3C"/>
          <w:sz w:val="20"/>
          <w:szCs w:val="20"/>
        </w:rPr>
        <w:br/>
      </w:r>
      <w:r>
        <w:rPr>
          <w:color w:val="373A3C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  <w:r>
        <w:rPr>
          <w:rFonts w:ascii="Helvetica" w:hAnsi="Helvetica" w:cs="Helvetica"/>
          <w:color w:val="373A3C"/>
          <w:sz w:val="20"/>
          <w:szCs w:val="20"/>
        </w:rPr>
        <w:br/>
      </w:r>
      <w:r>
        <w:rPr>
          <w:color w:val="373A3C"/>
        </w:rPr>
        <w:t>В разделе представлены примерный </w:t>
      </w:r>
      <w:r>
        <w:rPr>
          <w:rStyle w:val="a4"/>
          <w:color w:val="373A3C"/>
        </w:rPr>
        <w:t>режим и распорядок дня</w:t>
      </w:r>
      <w:r>
        <w:rPr>
          <w:color w:val="373A3C"/>
        </w:rPr>
        <w:t> в дошкольных группах, </w:t>
      </w:r>
      <w:r>
        <w:rPr>
          <w:rStyle w:val="a4"/>
          <w:color w:val="373A3C"/>
        </w:rPr>
        <w:t>календарный план воспитательной работы</w:t>
      </w:r>
      <w:r>
        <w:rPr>
          <w:color w:val="373A3C"/>
        </w:rPr>
        <w:t>.</w:t>
      </w:r>
      <w:r>
        <w:rPr>
          <w:rFonts w:ascii="Helvetica" w:hAnsi="Helvetica" w:cs="Helvetica"/>
          <w:color w:val="373A3C"/>
          <w:sz w:val="20"/>
          <w:szCs w:val="20"/>
        </w:rPr>
        <w:br/>
      </w:r>
      <w:r>
        <w:rPr>
          <w:color w:val="373A3C"/>
        </w:rPr>
        <w:t>М</w:t>
      </w:r>
      <w:r>
        <w:rPr>
          <w:color w:val="373A3C"/>
        </w:rPr>
        <w:t>Б</w:t>
      </w:r>
      <w:r>
        <w:rPr>
          <w:color w:val="373A3C"/>
        </w:rPr>
        <w:t xml:space="preserve">ДОУ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учетом индивидуальных особенностей </w:t>
      </w:r>
      <w:r>
        <w:rPr>
          <w:color w:val="373A3C"/>
        </w:rPr>
        <w:t>воспитанников</w:t>
      </w:r>
      <w:r>
        <w:rPr>
          <w:color w:val="373A3C"/>
        </w:rPr>
        <w:t>, специфики их потребностей и интересов, возрастных возможностей.</w:t>
      </w:r>
      <w:r>
        <w:rPr>
          <w:rFonts w:ascii="Helvetica" w:hAnsi="Helvetica" w:cs="Helvetica"/>
          <w:color w:val="373A3C"/>
          <w:sz w:val="20"/>
          <w:szCs w:val="20"/>
        </w:rPr>
        <w:br/>
      </w:r>
      <w:proofErr w:type="gramStart"/>
      <w:r>
        <w:rPr>
          <w:color w:val="373A3C"/>
        </w:rPr>
        <w:t>Реализация Программ, направленных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учетом принципов М</w:t>
      </w:r>
      <w:r>
        <w:rPr>
          <w:color w:val="373A3C"/>
        </w:rPr>
        <w:t>Б</w:t>
      </w:r>
      <w:r>
        <w:rPr>
          <w:color w:val="373A3C"/>
        </w:rPr>
        <w:t>ДОУ, зафиксированных в </w:t>
      </w:r>
      <w:hyperlink r:id="rId9" w:anchor="friends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 w:history="1">
        <w:r w:rsidRPr="00D37B4D">
          <w:rPr>
            <w:rStyle w:val="a5"/>
            <w:b/>
            <w:bCs/>
            <w:color w:val="auto"/>
            <w:u w:val="none"/>
          </w:rPr>
          <w:t>ФГОС</w:t>
        </w:r>
        <w:r>
          <w:rPr>
            <w:rStyle w:val="a5"/>
            <w:b/>
            <w:bCs/>
            <w:color w:val="auto"/>
            <w:u w:val="none"/>
          </w:rPr>
          <w:t xml:space="preserve"> </w:t>
        </w:r>
        <w:r w:rsidRPr="00D37B4D">
          <w:rPr>
            <w:rStyle w:val="a5"/>
            <w:b/>
            <w:bCs/>
            <w:color w:val="auto"/>
            <w:u w:val="none"/>
          </w:rPr>
          <w:t>ДО</w:t>
        </w:r>
      </w:hyperlink>
      <w:r w:rsidRPr="00D37B4D">
        <w:t>.</w:t>
      </w:r>
      <w:r w:rsidRPr="00D37B4D">
        <w:rPr>
          <w:rFonts w:ascii="Helvetica" w:hAnsi="Helvetica" w:cs="Helvetica"/>
          <w:sz w:val="20"/>
          <w:szCs w:val="20"/>
        </w:rPr>
        <w:br/>
      </w:r>
      <w:r>
        <w:rPr>
          <w:color w:val="373A3C"/>
        </w:rPr>
        <w:t>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образования.</w:t>
      </w:r>
      <w:r>
        <w:rPr>
          <w:color w:val="373A3C"/>
          <w:sz w:val="27"/>
          <w:szCs w:val="27"/>
        </w:rPr>
        <w:t>            </w:t>
      </w:r>
      <w:proofErr w:type="gramEnd"/>
    </w:p>
    <w:p w:rsidR="00730422" w:rsidRDefault="00730422"/>
    <w:sectPr w:rsidR="00730422" w:rsidSect="00C74190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D3"/>
    <w:rsid w:val="003423D3"/>
    <w:rsid w:val="005B01DE"/>
    <w:rsid w:val="00730422"/>
    <w:rsid w:val="00C74190"/>
    <w:rsid w:val="00D3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B4D"/>
    <w:rPr>
      <w:b/>
      <w:bCs/>
    </w:rPr>
  </w:style>
  <w:style w:type="character" w:styleId="a5">
    <w:name w:val="Hyperlink"/>
    <w:basedOn w:val="a0"/>
    <w:uiPriority w:val="99"/>
    <w:semiHidden/>
    <w:unhideWhenUsed/>
    <w:rsid w:val="00D37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B4D"/>
    <w:rPr>
      <w:b/>
      <w:bCs/>
    </w:rPr>
  </w:style>
  <w:style w:type="character" w:styleId="a5">
    <w:name w:val="Hyperlink"/>
    <w:basedOn w:val="a0"/>
    <w:uiPriority w:val="99"/>
    <w:semiHidden/>
    <w:unhideWhenUsed/>
    <w:rsid w:val="00D37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12244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800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267.roovr.ru/netcat_files/204/332/267_OP_DO_MADOU_267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122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225</dc:creator>
  <cp:keywords/>
  <dc:description/>
  <cp:lastModifiedBy>МБДОУ 225</cp:lastModifiedBy>
  <cp:revision>3</cp:revision>
  <dcterms:created xsi:type="dcterms:W3CDTF">2023-10-02T09:32:00Z</dcterms:created>
  <dcterms:modified xsi:type="dcterms:W3CDTF">2023-10-02T09:45:00Z</dcterms:modified>
</cp:coreProperties>
</file>