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F2" w:rsidRDefault="008115F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994.5pt">
            <v:imagedata r:id="rId7" o:title="Рабочая программа по рисованию. Младшая группа № 2"/>
          </v:shape>
        </w:pict>
      </w:r>
      <w:bookmarkEnd w:id="0"/>
    </w:p>
    <w:p w:rsidR="008115F2" w:rsidRDefault="008115F2">
      <w:pPr>
        <w:rPr>
          <w:rFonts w:ascii="Franklin Gothic Heavy" w:eastAsia="Franklin Gothic Heavy" w:hAnsi="Franklin Gothic Heavy" w:cs="Franklin Gothic Heavy"/>
          <w:i/>
          <w:iCs/>
          <w:sz w:val="28"/>
          <w:szCs w:val="28"/>
        </w:rPr>
      </w:pPr>
      <w:r>
        <w:br w:type="page"/>
      </w:r>
    </w:p>
    <w:p w:rsidR="00EC1E6B" w:rsidRPr="00F64EE8" w:rsidRDefault="00D8721C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1" w:name="bookmark0"/>
      <w:r w:rsidRPr="00F64EE8">
        <w:rPr>
          <w:sz w:val="28"/>
          <w:szCs w:val="28"/>
        </w:rPr>
        <w:lastRenderedPageBreak/>
        <w:t>ПОЯСНИТЕЛЬНАЯ ЗАПИСКА</w:t>
      </w:r>
      <w:bookmarkEnd w:id="1"/>
    </w:p>
    <w:p w:rsidR="00EC1E6B" w:rsidRPr="00F64EE8" w:rsidRDefault="00D8721C">
      <w:pPr>
        <w:pStyle w:val="20"/>
        <w:shd w:val="clear" w:color="auto" w:fill="auto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Рабочая программа базируется на общеобразовательной программе дошкольного образования "От рождения до школы" под редакцией Н.Е. Вераксы, Т.С. Комаровой, М.А. Васильевой по направлению аппликация.</w:t>
      </w:r>
    </w:p>
    <w:p w:rsidR="00EC1E6B" w:rsidRPr="00F64EE8" w:rsidRDefault="00D8721C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2" w:name="bookmark1"/>
      <w:r w:rsidRPr="00F64EE8">
        <w:rPr>
          <w:sz w:val="28"/>
          <w:szCs w:val="28"/>
        </w:rPr>
        <w:t>ЦЕЛИ:</w:t>
      </w:r>
      <w:bookmarkEnd w:id="2"/>
    </w:p>
    <w:p w:rsidR="00EC1E6B" w:rsidRPr="00F64EE8" w:rsidRDefault="00D8721C">
      <w:pPr>
        <w:pStyle w:val="20"/>
        <w:shd w:val="clear" w:color="auto" w:fill="auto"/>
        <w:spacing w:after="0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Развитие эстетического восприятия: обращать внимание на красоту окружающих предметов (игрушки), объектов природы, вызывать чувство радости.</w:t>
      </w:r>
    </w:p>
    <w:p w:rsidR="00EC1E6B" w:rsidRPr="00F64EE8" w:rsidRDefault="00D8721C">
      <w:pPr>
        <w:pStyle w:val="20"/>
        <w:shd w:val="clear" w:color="auto" w:fill="auto"/>
        <w:spacing w:after="0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Формирование интереса к аппликации.</w:t>
      </w:r>
    </w:p>
    <w:p w:rsidR="00EC1E6B" w:rsidRPr="00F64EE8" w:rsidRDefault="00D8721C">
      <w:pPr>
        <w:pStyle w:val="20"/>
        <w:shd w:val="clear" w:color="auto" w:fill="auto"/>
        <w:spacing w:after="678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Воспитание эмоциональной отзывчивости при восприятии произведений искусства. Воспитание желания и умения создавать как индивидуальные, так и коллективные композиции в аппликации.</w:t>
      </w:r>
    </w:p>
    <w:p w:rsidR="00EC1E6B" w:rsidRPr="00F64EE8" w:rsidRDefault="00D8721C">
      <w:pPr>
        <w:pStyle w:val="10"/>
        <w:keepNext/>
        <w:keepLines/>
        <w:shd w:val="clear" w:color="auto" w:fill="auto"/>
        <w:spacing w:after="221" w:line="300" w:lineRule="exact"/>
        <w:rPr>
          <w:sz w:val="28"/>
          <w:szCs w:val="28"/>
        </w:rPr>
      </w:pPr>
      <w:bookmarkStart w:id="3" w:name="bookmark2"/>
      <w:r w:rsidRPr="00F64EE8">
        <w:rPr>
          <w:sz w:val="28"/>
          <w:szCs w:val="28"/>
        </w:rPr>
        <w:t>ЗАДАЧИ:</w:t>
      </w:r>
      <w:bookmarkEnd w:id="3"/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23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Приобщать детей к искусству аппликации, формировать интерес к этому виду деятельности.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Учить предварительно выкладывать (в определённой последовательности) на листе бумаги готовые детали разной формы, величины, цвета, составляя изображение(задуманное ребёнком или заданное воспитателем), и наклеивать их.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Учить аккуратно пользоваться клеем: намазывать его кисточкой тонким слоем на обратную сторону наклеиваемой фигуры( на специально приготовленной клеёнке); прикладывать стороной, намазанной клеем, к листу бумаги и плотно прижимать салфеткой.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557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557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Учить создавать в аппликации на бумаге разной формы (квадрат, розетта и др.) предметные и декоративные композиции из геометрических форм и природных материалов, повторяя и череду» их по форме и цвету.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557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Закреплять знание формы предметов и их цвета.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571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Развивать чувство ритма.</w:t>
      </w:r>
    </w:p>
    <w:p w:rsidR="00EC1E6B" w:rsidRPr="00F64EE8" w:rsidRDefault="00D8721C">
      <w:pPr>
        <w:pStyle w:val="10"/>
        <w:keepNext/>
        <w:keepLines/>
        <w:shd w:val="clear" w:color="auto" w:fill="auto"/>
        <w:spacing w:after="345" w:line="300" w:lineRule="exact"/>
        <w:rPr>
          <w:sz w:val="28"/>
          <w:szCs w:val="28"/>
        </w:rPr>
      </w:pPr>
      <w:bookmarkStart w:id="4" w:name="bookmark3"/>
      <w:r w:rsidRPr="00F64EE8">
        <w:rPr>
          <w:sz w:val="28"/>
          <w:szCs w:val="28"/>
        </w:rPr>
        <w:t>Принципы</w:t>
      </w:r>
      <w:bookmarkEnd w:id="4"/>
    </w:p>
    <w:p w:rsidR="00EC1E6B" w:rsidRPr="00F64EE8" w:rsidRDefault="00D8721C">
      <w:pPr>
        <w:pStyle w:val="20"/>
        <w:shd w:val="clear" w:color="auto" w:fill="auto"/>
        <w:spacing w:after="296" w:line="37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реализации рабочей программы по рисованию основываются на основных принципах общеобразовательной программы «От рождения до школы» под редакцией Н.Е. Вераксы, Т.С. Комаровой, М.А. Васильевой:</w:t>
      </w:r>
    </w:p>
    <w:p w:rsidR="00EC1E6B" w:rsidRPr="00F64EE8" w:rsidRDefault="00D8721C">
      <w:pPr>
        <w:pStyle w:val="20"/>
        <w:shd w:val="clear" w:color="auto" w:fill="auto"/>
        <w:spacing w:after="0" w:line="374" w:lineRule="exact"/>
        <w:ind w:firstLine="800"/>
        <w:jc w:val="left"/>
        <w:rPr>
          <w:sz w:val="28"/>
          <w:szCs w:val="28"/>
        </w:rPr>
      </w:pPr>
      <w:r w:rsidRPr="00F64EE8">
        <w:rPr>
          <w:sz w:val="28"/>
          <w:szCs w:val="28"/>
        </w:rPr>
        <w:t>принцип развивающего образования, целью которого является развитие ребенка;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EC1E6B" w:rsidRPr="00F64EE8" w:rsidRDefault="00D8721C">
      <w:pPr>
        <w:pStyle w:val="20"/>
        <w:shd w:val="clear" w:color="auto" w:fill="auto"/>
        <w:spacing w:after="304" w:line="374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• принцип культуросообразности,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EC1E6B" w:rsidRPr="00F64EE8" w:rsidRDefault="00D8721C">
      <w:pPr>
        <w:pStyle w:val="20"/>
        <w:shd w:val="clear" w:color="auto" w:fill="auto"/>
        <w:spacing w:after="0" w:line="37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• 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296" w:line="346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340" w:line="35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358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принцип комплексно-тематического построения образовательного процесса;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333" w:line="341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284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lastRenderedPageBreak/>
        <w:t>варьирование образовательного процесса в зависимости от региональных особенностей;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520" w:line="35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принцип преемственности между всеми возрастными дошкольными группами и между детским садом и начальной школой.</w:t>
      </w:r>
    </w:p>
    <w:p w:rsidR="00EC1E6B" w:rsidRPr="00F64EE8" w:rsidRDefault="00D8721C">
      <w:pPr>
        <w:pStyle w:val="10"/>
        <w:keepNext/>
        <w:keepLines/>
        <w:shd w:val="clear" w:color="auto" w:fill="auto"/>
        <w:spacing w:after="169" w:line="300" w:lineRule="exact"/>
        <w:rPr>
          <w:sz w:val="28"/>
          <w:szCs w:val="28"/>
        </w:rPr>
      </w:pPr>
      <w:bookmarkStart w:id="5" w:name="bookmark4"/>
      <w:r w:rsidRPr="00F64EE8">
        <w:rPr>
          <w:sz w:val="28"/>
          <w:szCs w:val="28"/>
        </w:rPr>
        <w:t>ФОРМЫ РЕАЛИЗАЦИИ:</w:t>
      </w:r>
      <w:bookmarkEnd w:id="5"/>
    </w:p>
    <w:p w:rsidR="00EC1E6B" w:rsidRPr="00F64EE8" w:rsidRDefault="00D8721C">
      <w:pPr>
        <w:pStyle w:val="20"/>
        <w:shd w:val="clear" w:color="auto" w:fill="auto"/>
        <w:spacing w:after="352" w:line="365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 xml:space="preserve">Рабочая программа реализуется в форме организованной образовательной </w:t>
      </w:r>
      <w:r w:rsidR="00CC0515">
        <w:rPr>
          <w:sz w:val="28"/>
          <w:szCs w:val="28"/>
        </w:rPr>
        <w:t xml:space="preserve">деятельности, которая проходит </w:t>
      </w:r>
      <w:r w:rsidRPr="00F64EE8">
        <w:rPr>
          <w:sz w:val="28"/>
          <w:szCs w:val="28"/>
        </w:rPr>
        <w:t xml:space="preserve"> 1 раз в 2 недели.</w:t>
      </w:r>
    </w:p>
    <w:p w:rsidR="00EC1E6B" w:rsidRPr="00F64EE8" w:rsidRDefault="00D8721C">
      <w:pPr>
        <w:pStyle w:val="20"/>
        <w:shd w:val="clear" w:color="auto" w:fill="auto"/>
        <w:spacing w:after="454" w:line="300" w:lineRule="exact"/>
        <w:ind w:firstLine="0"/>
        <w:rPr>
          <w:sz w:val="28"/>
          <w:szCs w:val="28"/>
        </w:rPr>
      </w:pPr>
      <w:r w:rsidRPr="00F64EE8">
        <w:rPr>
          <w:rStyle w:val="21"/>
          <w:sz w:val="28"/>
          <w:szCs w:val="28"/>
        </w:rPr>
        <w:t>Возраст детей</w:t>
      </w:r>
      <w:r w:rsidRPr="00F64EE8">
        <w:rPr>
          <w:sz w:val="28"/>
          <w:szCs w:val="28"/>
        </w:rPr>
        <w:t>: с 3 до 4 лет</w:t>
      </w:r>
    </w:p>
    <w:p w:rsidR="00EC1E6B" w:rsidRPr="00F64EE8" w:rsidRDefault="00D8721C">
      <w:pPr>
        <w:pStyle w:val="10"/>
        <w:keepNext/>
        <w:keepLines/>
        <w:shd w:val="clear" w:color="auto" w:fill="auto"/>
        <w:spacing w:after="636" w:line="300" w:lineRule="exact"/>
        <w:rPr>
          <w:sz w:val="28"/>
          <w:szCs w:val="28"/>
        </w:rPr>
      </w:pPr>
      <w:bookmarkStart w:id="6" w:name="bookmark5"/>
      <w:r w:rsidRPr="00F64EE8">
        <w:rPr>
          <w:sz w:val="28"/>
          <w:szCs w:val="28"/>
        </w:rPr>
        <w:t>УСЛОВИЯ РЕАЛИЗАЦИИ РАБОЧЕЙ ПРОГРАММЫ:</w:t>
      </w:r>
      <w:bookmarkEnd w:id="6"/>
    </w:p>
    <w:p w:rsidR="00EC1E6B" w:rsidRPr="00F64EE8" w:rsidRDefault="00D8721C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7" w:name="bookmark6"/>
      <w:r w:rsidRPr="00F64EE8">
        <w:rPr>
          <w:sz w:val="28"/>
          <w:szCs w:val="28"/>
        </w:rPr>
        <w:t>МАТЕРИАЛЬНО- ТЕХНИЧЕСКОЕ ОБЕСПЕЧЕНИЕ</w:t>
      </w:r>
      <w:bookmarkEnd w:id="7"/>
    </w:p>
    <w:p w:rsidR="00EC1E6B" w:rsidRPr="00F64EE8" w:rsidRDefault="00D8721C">
      <w:pPr>
        <w:pStyle w:val="50"/>
        <w:shd w:val="clear" w:color="auto" w:fill="auto"/>
        <w:spacing w:before="0" w:after="319" w:line="643" w:lineRule="exact"/>
        <w:ind w:right="6940"/>
        <w:jc w:val="left"/>
        <w:rPr>
          <w:sz w:val="28"/>
          <w:szCs w:val="28"/>
        </w:rPr>
      </w:pPr>
      <w:r w:rsidRPr="00F64EE8">
        <w:rPr>
          <w:sz w:val="28"/>
          <w:szCs w:val="28"/>
        </w:rPr>
        <w:t xml:space="preserve">В группе имеются </w:t>
      </w:r>
      <w:r w:rsidR="00DD6362" w:rsidRPr="00F64EE8">
        <w:rPr>
          <w:sz w:val="28"/>
          <w:szCs w:val="28"/>
        </w:rPr>
        <w:t>магнитофон, телевизор</w:t>
      </w:r>
      <w:r w:rsidR="00D96EA0">
        <w:rPr>
          <w:sz w:val="28"/>
          <w:szCs w:val="28"/>
        </w:rPr>
        <w:t>, магнитная доска</w:t>
      </w:r>
      <w:r w:rsidR="00DD6362" w:rsidRPr="00F64EE8">
        <w:rPr>
          <w:sz w:val="28"/>
          <w:szCs w:val="28"/>
        </w:rPr>
        <w:t xml:space="preserve"> </w:t>
      </w:r>
      <w:r w:rsidRPr="00F64EE8">
        <w:rPr>
          <w:rStyle w:val="515pt"/>
          <w:sz w:val="28"/>
          <w:szCs w:val="28"/>
        </w:rPr>
        <w:t>МЕТОДИЧЕСКОЕ ОБЕСПЕЧЕНИЕ</w:t>
      </w:r>
    </w:p>
    <w:p w:rsidR="00EC1E6B" w:rsidRPr="00F64EE8" w:rsidRDefault="00D8721C">
      <w:pPr>
        <w:pStyle w:val="70"/>
        <w:shd w:val="clear" w:color="auto" w:fill="auto"/>
        <w:spacing w:before="0" w:after="392" w:line="320" w:lineRule="exact"/>
        <w:rPr>
          <w:sz w:val="28"/>
          <w:szCs w:val="28"/>
        </w:rPr>
      </w:pPr>
      <w:r w:rsidRPr="00F64EE8">
        <w:rPr>
          <w:sz w:val="28"/>
          <w:szCs w:val="28"/>
        </w:rPr>
        <w:t>Методическая литература для педагога: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after="221" w:line="300" w:lineRule="exact"/>
        <w:ind w:left="480" w:firstLine="0"/>
        <w:rPr>
          <w:sz w:val="28"/>
          <w:szCs w:val="28"/>
        </w:rPr>
      </w:pPr>
      <w:r w:rsidRPr="00F64EE8">
        <w:rPr>
          <w:sz w:val="28"/>
          <w:szCs w:val="28"/>
        </w:rPr>
        <w:t>Программа «ОТ РОЖДЕНИЯ ДО ШКОЛЫ»</w:t>
      </w:r>
    </w:p>
    <w:p w:rsidR="00EC1E6B" w:rsidRPr="00F64EE8" w:rsidRDefault="00D8721C">
      <w:pPr>
        <w:pStyle w:val="20"/>
        <w:shd w:val="clear" w:color="auto" w:fill="auto"/>
        <w:spacing w:after="19" w:line="300" w:lineRule="exact"/>
        <w:ind w:right="400" w:firstLine="0"/>
        <w:jc w:val="center"/>
        <w:rPr>
          <w:sz w:val="28"/>
          <w:szCs w:val="28"/>
        </w:rPr>
      </w:pPr>
      <w:r w:rsidRPr="00F64EE8">
        <w:rPr>
          <w:sz w:val="28"/>
          <w:szCs w:val="28"/>
        </w:rPr>
        <w:t xml:space="preserve">( под ред. Н. Е. Вераксы, Т. С. Комаровой, М. А. Васильевой ), Мозаика-Синтез </w:t>
      </w:r>
      <w:r w:rsidR="00DD6362" w:rsidRPr="00F64EE8">
        <w:rPr>
          <w:sz w:val="28"/>
          <w:szCs w:val="28"/>
        </w:rPr>
        <w:t>Москва. 2015г.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after="0" w:line="552" w:lineRule="exact"/>
        <w:ind w:left="840"/>
        <w:jc w:val="left"/>
        <w:rPr>
          <w:sz w:val="28"/>
          <w:szCs w:val="28"/>
        </w:rPr>
      </w:pPr>
      <w:r w:rsidRPr="00F64EE8">
        <w:rPr>
          <w:sz w:val="28"/>
          <w:szCs w:val="28"/>
        </w:rPr>
        <w:t>Комарова Т.С. Изобразительная деятельность в детском саду. Вторая младшая группа (3-4 г</w:t>
      </w:r>
      <w:r w:rsidR="00DD6362" w:rsidRPr="00F64EE8">
        <w:rPr>
          <w:sz w:val="28"/>
          <w:szCs w:val="28"/>
        </w:rPr>
        <w:t>ода). Мозаика-Синтез Москва, 2015г.</w:t>
      </w:r>
    </w:p>
    <w:p w:rsidR="00EC1E6B" w:rsidRPr="00F64EE8" w:rsidRDefault="00D8721C">
      <w:pPr>
        <w:pStyle w:val="70"/>
        <w:shd w:val="clear" w:color="auto" w:fill="auto"/>
        <w:spacing w:before="0" w:after="0" w:line="552" w:lineRule="exact"/>
        <w:rPr>
          <w:sz w:val="28"/>
          <w:szCs w:val="28"/>
        </w:rPr>
      </w:pPr>
      <w:r w:rsidRPr="00F64EE8">
        <w:rPr>
          <w:sz w:val="28"/>
          <w:szCs w:val="28"/>
        </w:rPr>
        <w:t>Наглядно-дидактические пособия:</w:t>
      </w:r>
    </w:p>
    <w:p w:rsidR="00EC1E6B" w:rsidRPr="00F64EE8" w:rsidRDefault="00D8721C">
      <w:pPr>
        <w:pStyle w:val="20"/>
        <w:shd w:val="clear" w:color="auto" w:fill="auto"/>
        <w:spacing w:after="340" w:line="37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Серия «Мир в картинках», "Дымковская игрушка", "Филимоновская народная игрушка", Серия "Искусство детям", "Простые узоры и орнаменты"</w:t>
      </w:r>
    </w:p>
    <w:p w:rsidR="00EC1E6B" w:rsidRPr="00F64EE8" w:rsidRDefault="00D8721C">
      <w:pPr>
        <w:pStyle w:val="70"/>
        <w:shd w:val="clear" w:color="auto" w:fill="auto"/>
        <w:spacing w:before="0" w:after="392" w:line="320" w:lineRule="exact"/>
        <w:rPr>
          <w:sz w:val="28"/>
          <w:szCs w:val="28"/>
        </w:rPr>
      </w:pPr>
      <w:r w:rsidRPr="00F64EE8">
        <w:rPr>
          <w:sz w:val="28"/>
          <w:szCs w:val="28"/>
        </w:rPr>
        <w:t>Пособия для детей:</w:t>
      </w:r>
      <w:r w:rsidR="00CC0515">
        <w:rPr>
          <w:sz w:val="28"/>
          <w:szCs w:val="28"/>
        </w:rPr>
        <w:t xml:space="preserve"> </w:t>
      </w:r>
      <w:r w:rsidR="00CC0515" w:rsidRPr="00CC0515">
        <w:rPr>
          <w:b w:val="0"/>
          <w:i w:val="0"/>
          <w:sz w:val="28"/>
          <w:szCs w:val="28"/>
        </w:rPr>
        <w:t>раскраски, журналы</w:t>
      </w:r>
      <w:r w:rsidR="00CC0515">
        <w:rPr>
          <w:b w:val="0"/>
          <w:i w:val="0"/>
          <w:sz w:val="28"/>
          <w:szCs w:val="28"/>
        </w:rPr>
        <w:t>, трафареты, альбомы</w:t>
      </w:r>
    </w:p>
    <w:p w:rsidR="00EC1E6B" w:rsidRPr="00F64EE8" w:rsidRDefault="00D8721C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8" w:name="bookmark7"/>
      <w:r w:rsidRPr="00F64EE8">
        <w:rPr>
          <w:sz w:val="28"/>
          <w:szCs w:val="28"/>
        </w:rPr>
        <w:t>ЭЛЕКТРОННЫЕ РЕСУРСЫ</w:t>
      </w:r>
      <w:bookmarkEnd w:id="8"/>
    </w:p>
    <w:p w:rsidR="00DD6362" w:rsidRPr="00F64EE8" w:rsidRDefault="00D8721C">
      <w:pPr>
        <w:pStyle w:val="a5"/>
        <w:framePr w:w="12955" w:wrap="notBeside" w:vAnchor="text" w:hAnchor="text" w:y="1"/>
        <w:shd w:val="clear" w:color="auto" w:fill="auto"/>
        <w:rPr>
          <w:sz w:val="28"/>
          <w:szCs w:val="28"/>
        </w:rPr>
      </w:pPr>
      <w:r w:rsidRPr="00F64EE8">
        <w:rPr>
          <w:sz w:val="28"/>
          <w:szCs w:val="28"/>
        </w:rPr>
        <w:t xml:space="preserve">Комарова Т.С. Изобразительная деятельность в детском саду. </w:t>
      </w:r>
    </w:p>
    <w:p w:rsidR="00EC1E6B" w:rsidRPr="00F64EE8" w:rsidRDefault="00D8721C">
      <w:pPr>
        <w:pStyle w:val="a5"/>
        <w:framePr w:w="12955" w:wrap="notBeside" w:vAnchor="text" w:hAnchor="text" w:y="1"/>
        <w:shd w:val="clear" w:color="auto" w:fill="auto"/>
        <w:rPr>
          <w:sz w:val="28"/>
          <w:szCs w:val="28"/>
        </w:rPr>
      </w:pPr>
      <w:r w:rsidRPr="00F64EE8">
        <w:rPr>
          <w:rStyle w:val="a6"/>
          <w:sz w:val="28"/>
          <w:szCs w:val="28"/>
        </w:rPr>
        <w:t>УЧЕБНО-ТЕМАТИЧЕСКИЙ ПЛАН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416"/>
        <w:gridCol w:w="6667"/>
        <w:gridCol w:w="1416"/>
        <w:gridCol w:w="2069"/>
      </w:tblGrid>
      <w:tr w:rsidR="00EC1E6B" w:rsidRPr="00F64EE8">
        <w:trPr>
          <w:trHeight w:hRule="exact" w:val="6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Дата</w:t>
            </w:r>
          </w:p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before="120" w:after="0" w:line="220" w:lineRule="exact"/>
              <w:ind w:right="20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№</w:t>
            </w:r>
          </w:p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before="120" w:after="0" w:line="260" w:lineRule="exact"/>
              <w:ind w:left="200"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занятия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Вид и тема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120" w:line="260" w:lineRule="exact"/>
              <w:ind w:left="320"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Кол-во</w:t>
            </w:r>
          </w:p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часов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left="240"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Примечание</w:t>
            </w:r>
          </w:p>
        </w:tc>
      </w:tr>
      <w:tr w:rsidR="00EC1E6B" w:rsidRPr="00F64EE8">
        <w:trPr>
          <w:trHeight w:hRule="exact" w:val="336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Сентябрь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Шарики катятся по дорожке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Октябрь</w:t>
            </w:r>
          </w:p>
        </w:tc>
      </w:tr>
      <w:tr w:rsidR="00EC1E6B" w:rsidRPr="00F64EE8">
        <w:trPr>
          <w:trHeight w:hRule="exact" w:val="6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Большие и маленькие яблоки на тарелке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Ягоды и яблоки на блюдечке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</w:tbl>
    <w:p w:rsidR="00EC1E6B" w:rsidRPr="00F64EE8" w:rsidRDefault="00EC1E6B">
      <w:pPr>
        <w:framePr w:w="12955" w:wrap="notBeside" w:vAnchor="text" w:hAnchor="text" w:y="1"/>
        <w:rPr>
          <w:sz w:val="28"/>
          <w:szCs w:val="28"/>
        </w:rPr>
      </w:pPr>
    </w:p>
    <w:p w:rsidR="00EC1E6B" w:rsidRPr="00F64EE8" w:rsidRDefault="00EC1E6B">
      <w:pPr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416"/>
        <w:gridCol w:w="6667"/>
        <w:gridCol w:w="1416"/>
        <w:gridCol w:w="2069"/>
      </w:tblGrid>
      <w:tr w:rsidR="00EC1E6B" w:rsidRPr="00F64EE8">
        <w:trPr>
          <w:trHeight w:hRule="exact" w:val="658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lastRenderedPageBreak/>
              <w:t>Ноябрь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Разноцветные огоньки в домиках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Пирамидка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8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Декабрь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Наклей какую хочешь игрушку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Красивая салфеточка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8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Январь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Снеговик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Февраль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Узор на круге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7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Флажки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77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Март</w:t>
            </w:r>
          </w:p>
        </w:tc>
      </w:tr>
      <w:tr w:rsidR="00EC1E6B" w:rsidRPr="00F64EE8">
        <w:trPr>
          <w:trHeight w:hRule="exact" w:val="6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Цветы в подарок маме, бабушке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Цветы в подарок маме, бабушке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Салфетка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8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Апрель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Скворечник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Домик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53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Май</w:t>
            </w:r>
          </w:p>
        </w:tc>
      </w:tr>
      <w:tr w:rsidR="00EC1E6B" w:rsidRPr="00F64EE8">
        <w:trPr>
          <w:trHeight w:hRule="exact" w:val="6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Скоро праздник придет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0"/>
                <w:sz w:val="28"/>
                <w:szCs w:val="28"/>
              </w:rPr>
              <w:t>1 час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  <w:tr w:rsidR="00EC1E6B" w:rsidRPr="00F64EE8">
        <w:trPr>
          <w:trHeight w:hRule="exact" w:val="6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6B" w:rsidRPr="00F64EE8" w:rsidRDefault="00D8721C">
            <w:pPr>
              <w:pStyle w:val="20"/>
              <w:framePr w:w="12955" w:wrap="notBeside" w:vAnchor="text" w:hAnchor="text" w:y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F64EE8">
              <w:rPr>
                <w:rStyle w:val="213pt"/>
                <w:sz w:val="28"/>
                <w:szCs w:val="28"/>
              </w:rPr>
              <w:t>16 часов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6B" w:rsidRPr="00F64EE8" w:rsidRDefault="00EC1E6B">
            <w:pPr>
              <w:framePr w:w="12955" w:wrap="notBeside" w:vAnchor="text" w:hAnchor="text" w:y="1"/>
              <w:rPr>
                <w:sz w:val="28"/>
                <w:szCs w:val="28"/>
              </w:rPr>
            </w:pPr>
          </w:p>
        </w:tc>
      </w:tr>
    </w:tbl>
    <w:p w:rsidR="00EC1E6B" w:rsidRPr="00F64EE8" w:rsidRDefault="00EC1E6B">
      <w:pPr>
        <w:framePr w:w="12955" w:wrap="notBeside" w:vAnchor="text" w:hAnchor="text" w:y="1"/>
        <w:rPr>
          <w:sz w:val="28"/>
          <w:szCs w:val="28"/>
        </w:rPr>
      </w:pPr>
    </w:p>
    <w:p w:rsidR="00EC1E6B" w:rsidRPr="00F64EE8" w:rsidRDefault="00D8721C">
      <w:pPr>
        <w:pStyle w:val="80"/>
        <w:shd w:val="clear" w:color="auto" w:fill="auto"/>
        <w:spacing w:before="644" w:after="347" w:line="260" w:lineRule="exact"/>
        <w:rPr>
          <w:sz w:val="28"/>
          <w:szCs w:val="28"/>
        </w:rPr>
      </w:pPr>
      <w:r w:rsidRPr="00F64EE8">
        <w:rPr>
          <w:sz w:val="28"/>
          <w:szCs w:val="28"/>
        </w:rPr>
        <w:t>ПРОГНОЗИРУЕМЫЕ РЕЗУЛЬТАТЫ:</w:t>
      </w:r>
    </w:p>
    <w:p w:rsidR="00EC1E6B" w:rsidRPr="00F64EE8" w:rsidRDefault="00D8721C">
      <w:pPr>
        <w:pStyle w:val="50"/>
        <w:shd w:val="clear" w:color="auto" w:fill="auto"/>
        <w:spacing w:before="0" w:line="260" w:lineRule="exact"/>
        <w:jc w:val="both"/>
        <w:rPr>
          <w:sz w:val="28"/>
          <w:szCs w:val="28"/>
        </w:rPr>
      </w:pPr>
      <w:r w:rsidRPr="00F64EE8">
        <w:rPr>
          <w:sz w:val="28"/>
          <w:szCs w:val="28"/>
        </w:rPr>
        <w:t>Развитие у воспитанников интереса к аппликации.</w:t>
      </w:r>
    </w:p>
    <w:p w:rsidR="00EC1E6B" w:rsidRPr="00F64EE8" w:rsidRDefault="00D8721C">
      <w:pPr>
        <w:pStyle w:val="50"/>
        <w:shd w:val="clear" w:color="auto" w:fill="auto"/>
        <w:spacing w:before="0" w:after="347" w:line="260" w:lineRule="exact"/>
        <w:jc w:val="both"/>
        <w:rPr>
          <w:sz w:val="28"/>
          <w:szCs w:val="28"/>
        </w:rPr>
      </w:pPr>
      <w:r w:rsidRPr="00F64EE8">
        <w:rPr>
          <w:sz w:val="28"/>
          <w:szCs w:val="28"/>
        </w:rPr>
        <w:t>Воспитание эмоциональной отзывчивости при восприятии произведений искусства.</w:t>
      </w:r>
    </w:p>
    <w:p w:rsidR="00EC1E6B" w:rsidRPr="00F64EE8" w:rsidRDefault="00D8721C">
      <w:pPr>
        <w:pStyle w:val="50"/>
        <w:shd w:val="clear" w:color="auto" w:fill="auto"/>
        <w:spacing w:before="0" w:after="308" w:line="260" w:lineRule="exact"/>
        <w:jc w:val="both"/>
        <w:rPr>
          <w:sz w:val="28"/>
          <w:szCs w:val="28"/>
        </w:rPr>
      </w:pPr>
      <w:r w:rsidRPr="00F64EE8">
        <w:rPr>
          <w:sz w:val="28"/>
          <w:szCs w:val="28"/>
        </w:rPr>
        <w:t>К концу года дети должны уметь:</w:t>
      </w:r>
    </w:p>
    <w:p w:rsidR="00EC1E6B" w:rsidRPr="00F64EE8" w:rsidRDefault="00D8721C">
      <w:pPr>
        <w:pStyle w:val="5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77" w:line="322" w:lineRule="exact"/>
        <w:jc w:val="left"/>
        <w:rPr>
          <w:sz w:val="28"/>
          <w:szCs w:val="28"/>
        </w:rPr>
      </w:pPr>
      <w:r w:rsidRPr="00F64EE8">
        <w:rPr>
          <w:sz w:val="28"/>
          <w:szCs w:val="28"/>
        </w:rPr>
        <w:t>Предварительно выкладывать (в определенной последовательности) на листе бумаги готовые детали разной формы, величины, цвета, составляя задуманное изображение и аккуратно наклеивать их;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Изображать в аппликации предметы, состоящие из нескольких частей;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00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Создавать аппликации разной формы;</w:t>
      </w:r>
    </w:p>
    <w:p w:rsidR="00EC1E6B" w:rsidRPr="00F64EE8" w:rsidRDefault="00D8721C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5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Знать формы предметов и их цвета.</w:t>
      </w:r>
    </w:p>
    <w:p w:rsidR="00EC1E6B" w:rsidRPr="00F64EE8" w:rsidRDefault="00D8721C">
      <w:pPr>
        <w:pStyle w:val="10"/>
        <w:keepNext/>
        <w:keepLines/>
        <w:shd w:val="clear" w:color="auto" w:fill="auto"/>
        <w:spacing w:line="365" w:lineRule="exact"/>
        <w:rPr>
          <w:sz w:val="28"/>
          <w:szCs w:val="28"/>
        </w:rPr>
      </w:pPr>
      <w:bookmarkStart w:id="9" w:name="bookmark8"/>
      <w:r w:rsidRPr="00F64EE8">
        <w:rPr>
          <w:sz w:val="28"/>
          <w:szCs w:val="28"/>
        </w:rPr>
        <w:t>ДИАГНОСТИКА РЕЗУЛЬТАТИВНОСТИ:</w:t>
      </w:r>
      <w:bookmarkEnd w:id="9"/>
    </w:p>
    <w:p w:rsidR="00EC1E6B" w:rsidRPr="00F64EE8" w:rsidRDefault="00D8721C">
      <w:pPr>
        <w:pStyle w:val="20"/>
        <w:shd w:val="clear" w:color="auto" w:fill="auto"/>
        <w:spacing w:after="0" w:line="365" w:lineRule="exact"/>
        <w:ind w:firstLine="0"/>
        <w:rPr>
          <w:sz w:val="28"/>
          <w:szCs w:val="28"/>
        </w:rPr>
      </w:pPr>
      <w:r w:rsidRPr="00F64EE8">
        <w:rPr>
          <w:sz w:val="28"/>
          <w:szCs w:val="28"/>
        </w:rPr>
        <w:t>Диагностика уровня овладения изобразительной деятельностью и развития творчества, критерии оценки уровня развития соответствует авторской методике Т.С. Комаровой по программе «ОТ РОЖДЕНИЯ ДО ШКОЛЫ» (под ред. Н.Е. Вераксы, Т.С. Комаровой, М.А. Васильевой)</w:t>
      </w:r>
    </w:p>
    <w:sectPr w:rsidR="00EC1E6B" w:rsidRPr="00F64EE8" w:rsidSect="00F64EE8">
      <w:pgSz w:w="16840" w:h="2380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D1" w:rsidRDefault="008A02D1">
      <w:r>
        <w:separator/>
      </w:r>
    </w:p>
  </w:endnote>
  <w:endnote w:type="continuationSeparator" w:id="0">
    <w:p w:rsidR="008A02D1" w:rsidRDefault="008A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D1" w:rsidRDefault="008A02D1"/>
  </w:footnote>
  <w:footnote w:type="continuationSeparator" w:id="0">
    <w:p w:rsidR="008A02D1" w:rsidRDefault="008A02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560"/>
    <w:multiLevelType w:val="multilevel"/>
    <w:tmpl w:val="850829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1E6B"/>
    <w:rsid w:val="00000A99"/>
    <w:rsid w:val="000B2674"/>
    <w:rsid w:val="00110DA1"/>
    <w:rsid w:val="0011139C"/>
    <w:rsid w:val="00135141"/>
    <w:rsid w:val="001447C3"/>
    <w:rsid w:val="001E1809"/>
    <w:rsid w:val="00206CAC"/>
    <w:rsid w:val="002237FA"/>
    <w:rsid w:val="002A77FD"/>
    <w:rsid w:val="00317DEE"/>
    <w:rsid w:val="00334455"/>
    <w:rsid w:val="003E433D"/>
    <w:rsid w:val="00431681"/>
    <w:rsid w:val="00485F9A"/>
    <w:rsid w:val="00537B55"/>
    <w:rsid w:val="00582486"/>
    <w:rsid w:val="006552D1"/>
    <w:rsid w:val="006B00EE"/>
    <w:rsid w:val="007A2877"/>
    <w:rsid w:val="008115F2"/>
    <w:rsid w:val="008A02D1"/>
    <w:rsid w:val="008D31D0"/>
    <w:rsid w:val="009D2691"/>
    <w:rsid w:val="00A309F5"/>
    <w:rsid w:val="00AB7509"/>
    <w:rsid w:val="00B64581"/>
    <w:rsid w:val="00C1787A"/>
    <w:rsid w:val="00CB2026"/>
    <w:rsid w:val="00CC0515"/>
    <w:rsid w:val="00CE1BF4"/>
    <w:rsid w:val="00D433FC"/>
    <w:rsid w:val="00D8721C"/>
    <w:rsid w:val="00D96EA0"/>
    <w:rsid w:val="00DD6362"/>
    <w:rsid w:val="00E234BF"/>
    <w:rsid w:val="00EA0748"/>
    <w:rsid w:val="00EC1E6B"/>
    <w:rsid w:val="00EF0DD2"/>
    <w:rsid w:val="00F05B7C"/>
    <w:rsid w:val="00F64EE8"/>
    <w:rsid w:val="00F9285F"/>
    <w:rsid w:val="00FD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6804"/>
  <w15:docId w15:val="{39234147-8D6D-4FAC-9DB5-DE96740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13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39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139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11139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11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139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11139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1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5pt">
    <w:name w:val="Основной текст (5) + 15 pt;Полужирный"/>
    <w:basedOn w:val="5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1139C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115pt">
    <w:name w:val="Основной текст (2) + 11;5 pt;Полужирный;Курсив"/>
    <w:basedOn w:val="2"/>
    <w:rsid w:val="00111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1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 + Полужирный"/>
    <w:basedOn w:val="a4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11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1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11139C"/>
    <w:pPr>
      <w:shd w:val="clear" w:color="auto" w:fill="FFFFFF"/>
      <w:spacing w:after="132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1139C"/>
    <w:pPr>
      <w:shd w:val="clear" w:color="auto" w:fill="FFFFFF"/>
      <w:spacing w:after="1140"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50">
    <w:name w:val="Основной текст (5)"/>
    <w:basedOn w:val="a"/>
    <w:link w:val="5"/>
    <w:rsid w:val="0011139C"/>
    <w:pPr>
      <w:shd w:val="clear" w:color="auto" w:fill="FFFFFF"/>
      <w:spacing w:before="1140" w:line="63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1139C"/>
    <w:pPr>
      <w:shd w:val="clear" w:color="auto" w:fill="FFFFFF"/>
      <w:spacing w:before="1740" w:after="1440" w:line="0" w:lineRule="atLeast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11139C"/>
    <w:pPr>
      <w:shd w:val="clear" w:color="auto" w:fill="FFFFFF"/>
      <w:spacing w:line="547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11139C"/>
    <w:pPr>
      <w:shd w:val="clear" w:color="auto" w:fill="FFFFFF"/>
      <w:spacing w:after="480" w:line="547" w:lineRule="exact"/>
      <w:ind w:hanging="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11139C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5">
    <w:name w:val="Подпись к таблице"/>
    <w:basedOn w:val="a"/>
    <w:link w:val="a4"/>
    <w:rsid w:val="0011139C"/>
    <w:pPr>
      <w:shd w:val="clear" w:color="auto" w:fill="FFFFFF"/>
      <w:spacing w:line="739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0">
    <w:name w:val="Основной текст (8)"/>
    <w:basedOn w:val="a"/>
    <w:link w:val="8"/>
    <w:rsid w:val="0011139C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Репка</dc:creator>
  <cp:keywords/>
  <cp:lastModifiedBy>Пользователь Windows</cp:lastModifiedBy>
  <cp:revision>22</cp:revision>
  <cp:lastPrinted>2018-06-19T13:51:00Z</cp:lastPrinted>
  <dcterms:created xsi:type="dcterms:W3CDTF">2016-08-22T07:13:00Z</dcterms:created>
  <dcterms:modified xsi:type="dcterms:W3CDTF">2018-09-12T09:52:00Z</dcterms:modified>
</cp:coreProperties>
</file>